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ADD6" w14:textId="314BB576" w:rsidR="00706C1C" w:rsidRPr="00706C1C" w:rsidRDefault="00706C1C" w:rsidP="00706C1C">
      <w:pPr>
        <w:pStyle w:val="2"/>
        <w:rPr>
          <w:rFonts w:asciiTheme="majorBidi" w:hAnsiTheme="majorBidi"/>
          <w:b/>
          <w:bCs/>
          <w:lang w:val="kk-KZ"/>
        </w:rPr>
      </w:pPr>
      <w:proofErr w:type="spellStart"/>
      <w:r w:rsidRPr="00706C1C">
        <w:rPr>
          <w:rFonts w:asciiTheme="majorBidi" w:hAnsiTheme="majorBidi"/>
          <w:b/>
          <w:bCs/>
          <w:lang w:val="kk-KZ"/>
        </w:rPr>
        <w:t>Мырзағараев</w:t>
      </w:r>
      <w:proofErr w:type="spellEnd"/>
      <w:r w:rsidRPr="00706C1C">
        <w:rPr>
          <w:rFonts w:asciiTheme="majorBidi" w:hAnsiTheme="majorBidi"/>
          <w:b/>
          <w:bCs/>
          <w:lang w:val="kk-KZ"/>
        </w:rPr>
        <w:t xml:space="preserve"> Мади </w:t>
      </w:r>
      <w:proofErr w:type="spellStart"/>
      <w:r w:rsidRPr="00706C1C">
        <w:rPr>
          <w:rFonts w:asciiTheme="majorBidi" w:hAnsiTheme="majorBidi"/>
          <w:b/>
          <w:bCs/>
          <w:lang w:val="kk-KZ"/>
        </w:rPr>
        <w:t>Жомартұлының</w:t>
      </w:r>
      <w:proofErr w:type="spellEnd"/>
    </w:p>
    <w:p w14:paraId="2178D6D1" w14:textId="1505DD44" w:rsidR="00706C1C" w:rsidRPr="00706C1C" w:rsidRDefault="00706C1C" w:rsidP="00706C1C">
      <w:pPr>
        <w:pStyle w:val="2"/>
        <w:rPr>
          <w:rFonts w:asciiTheme="majorBidi" w:hAnsiTheme="majorBidi"/>
          <w:b/>
          <w:bCs/>
          <w:lang w:val="kk-KZ"/>
        </w:rPr>
      </w:pPr>
      <w:r w:rsidRPr="00706C1C">
        <w:rPr>
          <w:rFonts w:asciiTheme="majorBidi" w:hAnsiTheme="majorBidi"/>
          <w:b/>
          <w:bCs/>
          <w:lang w:val="kk-KZ"/>
        </w:rPr>
        <w:t>Сайлауалды бағдарламасы</w:t>
      </w:r>
    </w:p>
    <w:p w14:paraId="7599F22A" w14:textId="3E73E3BD" w:rsidR="00B916BF" w:rsidRDefault="00B916BF" w:rsidP="00B916BF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kk-KZ"/>
        </w:rPr>
      </w:pPr>
      <w:r w:rsidRPr="00706C1C">
        <w:rPr>
          <w:rFonts w:asciiTheme="majorBidi" w:hAnsiTheme="majorBidi" w:cstheme="majorBidi"/>
          <w:sz w:val="32"/>
          <w:szCs w:val="32"/>
          <w:lang w:val="kk-KZ"/>
        </w:rPr>
        <w:t>Е</w:t>
      </w:r>
      <w:r w:rsidRPr="00B916BF">
        <w:rPr>
          <w:rFonts w:asciiTheme="majorBidi" w:hAnsiTheme="majorBidi" w:cstheme="majorBidi"/>
          <w:sz w:val="32"/>
          <w:szCs w:val="32"/>
        </w:rPr>
        <w:t>л</w:t>
      </w:r>
      <w:proofErr w:type="spellStart"/>
      <w:r>
        <w:rPr>
          <w:rFonts w:asciiTheme="majorBidi" w:hAnsiTheme="majorBidi" w:cstheme="majorBidi"/>
          <w:sz w:val="32"/>
          <w:szCs w:val="32"/>
          <w:lang w:val="kk-KZ"/>
        </w:rPr>
        <w:t>іміздегі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демократиялық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жүйе қалыптасқан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кәсіби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ұйымдардың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бір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ден бірі- ол біздің Адвокатура</w:t>
      </w:r>
      <w:r w:rsidRPr="00B916BF">
        <w:rPr>
          <w:rFonts w:asciiTheme="majorBidi" w:hAnsiTheme="majorBidi" w:cstheme="majorBidi"/>
          <w:sz w:val="32"/>
          <w:szCs w:val="32"/>
        </w:rPr>
        <w:t xml:space="preserve">. </w:t>
      </w:r>
    </w:p>
    <w:p w14:paraId="2470AE26" w14:textId="0F2DADAE" w:rsidR="00B916BF" w:rsidRPr="00B916BF" w:rsidRDefault="00B916BF" w:rsidP="00B916BF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Соңғы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жылдары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Республикалы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қ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адвокаттар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алкасының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Төралқасы</w:t>
      </w:r>
      <w:r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басшылы</w:t>
      </w:r>
      <w:r>
        <w:rPr>
          <w:rFonts w:asciiTheme="majorBidi" w:hAnsiTheme="majorBidi" w:cstheme="majorBidi"/>
          <w:sz w:val="32"/>
          <w:szCs w:val="32"/>
          <w:lang w:val="kk-KZ"/>
        </w:rPr>
        <w:t>ғы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адвокатура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институтын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нығайтуға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оның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беделін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арттыруға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бағытталған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ауқымды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жұмыс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атқар</w:t>
      </w:r>
      <w:r>
        <w:rPr>
          <w:rFonts w:asciiTheme="majorBidi" w:hAnsiTheme="majorBidi" w:cstheme="majorBidi"/>
          <w:sz w:val="32"/>
          <w:szCs w:val="32"/>
          <w:lang w:val="kk-KZ"/>
        </w:rPr>
        <w:t>ғаны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баршамызға аян</w:t>
      </w:r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11D5B37C" w14:textId="5F722A37" w:rsidR="00B916BF" w:rsidRPr="00B916BF" w:rsidRDefault="00B916BF" w:rsidP="00B916BF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Бұл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жұмыс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нақты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нәтиже</w:t>
      </w:r>
      <w:r>
        <w:rPr>
          <w:rFonts w:asciiTheme="majorBidi" w:hAnsiTheme="majorBidi" w:cstheme="majorBidi"/>
          <w:sz w:val="32"/>
          <w:szCs w:val="32"/>
          <w:lang w:val="kk-KZ"/>
        </w:rPr>
        <w:t>сін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бері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п жатыр</w:t>
      </w:r>
      <w:r w:rsidRPr="00B916BF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Адвокатураны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дамытуға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революциялық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өзгерістер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емес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басталған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бағытты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жүйелі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байыпты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жалғастыру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деп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санаймыз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Бағытты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күрт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өзгертпейміз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–</w:t>
      </w:r>
      <w:r w:rsidRPr="00B916BF">
        <w:rPr>
          <w:rFonts w:asciiTheme="majorBidi" w:hAnsiTheme="majorBidi" w:cstheme="majorBidi"/>
          <w:sz w:val="32"/>
          <w:szCs w:val="32"/>
        </w:rPr>
        <w:t xml:space="preserve"> оны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 жалғастырамыз және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күшейтеміз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4E53610E" w14:textId="6D7E15C3" w:rsidR="00B916BF" w:rsidRPr="00B916BF" w:rsidRDefault="00EC6D5B" w:rsidP="00B916BF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val="kk-KZ"/>
        </w:rPr>
        <w:t>А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двокатура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алдында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жүйелі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түрде жұмыс жасауды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тұрақты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назард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а ұстауды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талап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ете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т</w:t>
      </w:r>
      <w:r w:rsidR="00B916BF" w:rsidRPr="00B916BF">
        <w:rPr>
          <w:rFonts w:asciiTheme="majorBidi" w:hAnsiTheme="majorBidi" w:cstheme="majorBidi"/>
          <w:sz w:val="32"/>
          <w:szCs w:val="32"/>
        </w:rPr>
        <w:t>і</w:t>
      </w:r>
      <w:r>
        <w:rPr>
          <w:rFonts w:asciiTheme="majorBidi" w:hAnsiTheme="majorBidi" w:cstheme="majorBidi"/>
          <w:sz w:val="32"/>
          <w:szCs w:val="32"/>
          <w:lang w:val="kk-KZ"/>
        </w:rPr>
        <w:t>н бірқатар мәселелер де жоқ емес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Оларды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шешу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бағытындағы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жұмыс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Р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>А</w:t>
      </w:r>
      <w:r w:rsidR="00B916BF" w:rsidRPr="00B916BF">
        <w:rPr>
          <w:rFonts w:asciiTheme="majorBidi" w:hAnsiTheme="majorBidi" w:cstheme="majorBidi"/>
          <w:sz w:val="32"/>
          <w:szCs w:val="32"/>
        </w:rPr>
        <w:t>А-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ң төрағасы кім болғанынан қарамастан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жүргізілді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жүргізіліп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жатыр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жүргізіле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береді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Бұл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-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Төралқа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мүшелерінің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аумақтық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алқалардың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барлық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адвокаттардың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күнделікті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міндеті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>.</w:t>
      </w:r>
    </w:p>
    <w:p w14:paraId="6FBF3B16" w14:textId="4F84ACC7" w:rsidR="00B916BF" w:rsidRPr="00B916BF" w:rsidRDefault="00B916BF" w:rsidP="00EC6D5B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Мәселе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 xml:space="preserve">н,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ұсталған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адамға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тергеу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әрекеттеріне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адвокаттың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EC6D5B">
        <w:rPr>
          <w:rFonts w:asciiTheme="majorBidi" w:hAnsiTheme="majorBidi" w:cstheme="majorBidi"/>
          <w:sz w:val="32"/>
          <w:szCs w:val="32"/>
          <w:lang w:val="kk-KZ"/>
        </w:rPr>
        <w:t xml:space="preserve">дер шағында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жіберілмеуі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>,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техникалық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құралдарды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пайдалануға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тыйым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салу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іс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материалдарын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көшіруге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EC6D5B">
        <w:rPr>
          <w:rFonts w:asciiTheme="majorBidi" w:hAnsiTheme="majorBidi" w:cstheme="majorBidi"/>
          <w:sz w:val="32"/>
          <w:szCs w:val="32"/>
          <w:lang w:val="kk-KZ"/>
        </w:rPr>
        <w:t>кедергілер,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жасырын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тергеу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әрекеттері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сараптамалардың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нәтижелеріне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қол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жеткізу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>дің қиындығы,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мемлекеттік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кепілді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заң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көмегінің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рәсімдері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>туралы сұрақтар,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EC6D5B">
        <w:rPr>
          <w:rFonts w:asciiTheme="majorBidi" w:hAnsiTheme="majorBidi" w:cstheme="majorBidi"/>
          <w:sz w:val="32"/>
          <w:szCs w:val="32"/>
          <w:lang w:val="kk-KZ"/>
        </w:rPr>
        <w:t xml:space="preserve">олар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бойынша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тариф</w:t>
      </w:r>
      <w:r w:rsidR="00EC6D5B">
        <w:rPr>
          <w:rFonts w:asciiTheme="majorBidi" w:hAnsiTheme="majorBidi" w:cstheme="majorBidi"/>
          <w:sz w:val="32"/>
          <w:szCs w:val="32"/>
          <w:lang w:val="kk-KZ"/>
        </w:rPr>
        <w:t>тердің төмендігі,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сондай-ақ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цифрландыру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соның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ішінде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жасанды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интеллект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элементтерін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 xml:space="preserve"> барынша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енгізу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қажеттігі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164AB581" w14:textId="05CC60B2" w:rsidR="00B916BF" w:rsidRPr="00B916BF" w:rsidRDefault="00B916BF" w:rsidP="00EC6D5B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Бұл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>ардың өзі,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8645A">
        <w:rPr>
          <w:rFonts w:asciiTheme="majorBidi" w:hAnsiTheme="majorBidi" w:cstheme="majorBidi"/>
          <w:sz w:val="32"/>
          <w:szCs w:val="32"/>
          <w:lang w:val="kk-KZ"/>
        </w:rPr>
        <w:t>п</w:t>
      </w:r>
      <w:r w:rsidR="0038645A">
        <w:rPr>
          <w:rFonts w:asciiTheme="majorBidi" w:hAnsiTheme="majorBidi" w:cstheme="majorBidi"/>
          <w:sz w:val="32"/>
          <w:szCs w:val="32"/>
          <w:lang w:val="kk-KZ"/>
        </w:rPr>
        <w:t>аймыдауымша</w:t>
      </w:r>
      <w:proofErr w:type="spellEnd"/>
      <w:r w:rsidR="0038645A">
        <w:rPr>
          <w:rFonts w:asciiTheme="majorBidi" w:hAnsiTheme="majorBidi" w:cstheme="majorBidi"/>
          <w:sz w:val="32"/>
          <w:szCs w:val="32"/>
          <w:lang w:val="kk-KZ"/>
        </w:rPr>
        <w:t>,</w:t>
      </w:r>
      <w:r w:rsidR="0038645A">
        <w:rPr>
          <w:rFonts w:asciiTheme="majorBidi" w:hAnsiTheme="majorBidi" w:cstheme="majorBidi"/>
          <w:sz w:val="32"/>
          <w:szCs w:val="32"/>
          <w:lang w:val="kk-KZ"/>
        </w:rPr>
        <w:t xml:space="preserve"> бөлек, арнайы сайлауалды бағдарлама жасап, уәде беретін шаралар емес</w:t>
      </w:r>
      <w:r w:rsidR="0038645A">
        <w:rPr>
          <w:rFonts w:asciiTheme="majorBidi" w:hAnsiTheme="majorBidi" w:cstheme="majorBidi"/>
          <w:sz w:val="32"/>
          <w:szCs w:val="32"/>
          <w:lang w:val="kk-KZ"/>
        </w:rPr>
        <w:t>,</w:t>
      </w:r>
      <w:r w:rsidR="0038645A"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EC6D5B">
        <w:rPr>
          <w:rFonts w:asciiTheme="majorBidi" w:hAnsiTheme="majorBidi" w:cstheme="majorBidi"/>
          <w:sz w:val="32"/>
          <w:szCs w:val="32"/>
          <w:lang w:val="kk-KZ"/>
        </w:rPr>
        <w:t xml:space="preserve">кім болмасын, адвокаттар қауымдастығының әр-бір мүшесі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тұрақты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 xml:space="preserve"> түрде айналысуға тиісті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міндет</w:t>
      </w:r>
      <w:proofErr w:type="spellEnd"/>
      <w:r w:rsidR="00EC6D5B">
        <w:rPr>
          <w:rFonts w:asciiTheme="majorBidi" w:hAnsiTheme="majorBidi" w:cstheme="majorBidi"/>
          <w:sz w:val="32"/>
          <w:szCs w:val="32"/>
          <w:lang w:val="kk-KZ"/>
        </w:rPr>
        <w:t>тер</w:t>
      </w:r>
      <w:r w:rsidR="0038645A">
        <w:rPr>
          <w:rFonts w:asciiTheme="majorBidi" w:hAnsiTheme="majorBidi" w:cstheme="majorBidi"/>
          <w:sz w:val="32"/>
          <w:szCs w:val="32"/>
          <w:lang w:val="kk-KZ"/>
        </w:rPr>
        <w:t xml:space="preserve"> мен шаралар</w:t>
      </w:r>
      <w:r w:rsidRPr="00B916BF">
        <w:rPr>
          <w:rFonts w:asciiTheme="majorBidi" w:hAnsiTheme="majorBidi" w:cstheme="majorBidi"/>
          <w:sz w:val="32"/>
          <w:szCs w:val="32"/>
        </w:rPr>
        <w:t>.</w:t>
      </w:r>
      <w:r w:rsidR="00EC6D5B"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r w:rsidR="0038645A">
        <w:rPr>
          <w:rFonts w:asciiTheme="majorBidi" w:hAnsiTheme="majorBidi" w:cstheme="majorBidi"/>
          <w:sz w:val="32"/>
          <w:szCs w:val="32"/>
          <w:lang w:val="kk-KZ"/>
        </w:rPr>
        <w:t>Біз, адвокаттар қауымы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бұл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38645A">
        <w:rPr>
          <w:rFonts w:asciiTheme="majorBidi" w:hAnsiTheme="majorBidi" w:cstheme="majorBidi"/>
          <w:sz w:val="32"/>
          <w:szCs w:val="32"/>
          <w:lang w:val="kk-KZ"/>
        </w:rPr>
        <w:t>мәселелермен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айналысты</w:t>
      </w:r>
      <w:proofErr w:type="spellEnd"/>
      <w:r w:rsidR="0038645A">
        <w:rPr>
          <w:rFonts w:asciiTheme="majorBidi" w:hAnsiTheme="majorBidi" w:cstheme="majorBidi"/>
          <w:sz w:val="32"/>
          <w:szCs w:val="32"/>
          <w:lang w:val="kk-KZ"/>
        </w:rPr>
        <w:t>қ</w:t>
      </w:r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айналысып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жатырмыз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қарай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да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айналыса</w:t>
      </w:r>
      <w:proofErr w:type="spellEnd"/>
      <w:r w:rsidR="0038645A">
        <w:rPr>
          <w:rFonts w:asciiTheme="majorBidi" w:hAnsiTheme="majorBidi" w:cstheme="majorBidi"/>
          <w:sz w:val="32"/>
          <w:szCs w:val="32"/>
          <w:lang w:val="kk-KZ"/>
        </w:rPr>
        <w:t xml:space="preserve"> береміз деп білемін</w:t>
      </w:r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4F8E239B" w14:textId="77777777" w:rsidR="005C1293" w:rsidRDefault="0038645A" w:rsidP="0038645A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kk-KZ"/>
        </w:rPr>
      </w:pPr>
      <w:r>
        <w:rPr>
          <w:rFonts w:asciiTheme="majorBidi" w:hAnsiTheme="majorBidi" w:cstheme="majorBidi"/>
          <w:sz w:val="32"/>
          <w:szCs w:val="32"/>
          <w:lang w:val="kk-KZ"/>
        </w:rPr>
        <w:lastRenderedPageBreak/>
        <w:t>Дейтұрғанмен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адвокаттардың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процессуалдык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кепілдіктері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кәсіби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құқықтарын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күшейтуге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бағытталған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бастамаларды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кешенді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түрде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ілгерілету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қажетті</w:t>
      </w:r>
      <w:r w:rsidR="005C1293">
        <w:rPr>
          <w:rFonts w:asciiTheme="majorBidi" w:hAnsiTheme="majorBidi" w:cstheme="majorBidi"/>
          <w:sz w:val="32"/>
          <w:szCs w:val="32"/>
          <w:lang w:val="kk-KZ"/>
        </w:rPr>
        <w:t>лі</w:t>
      </w:r>
      <w:r w:rsidR="00B916BF" w:rsidRPr="00B916BF">
        <w:rPr>
          <w:rFonts w:asciiTheme="majorBidi" w:hAnsiTheme="majorBidi" w:cstheme="majorBidi"/>
          <w:sz w:val="32"/>
          <w:szCs w:val="32"/>
        </w:rPr>
        <w:t>гі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5C1293">
        <w:rPr>
          <w:rFonts w:asciiTheme="majorBidi" w:hAnsiTheme="majorBidi" w:cstheme="majorBidi"/>
          <w:sz w:val="32"/>
          <w:szCs w:val="32"/>
          <w:lang w:val="kk-KZ"/>
        </w:rPr>
        <w:t>бар екені баршамызға аян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. </w:t>
      </w:r>
    </w:p>
    <w:p w14:paraId="0016B54A" w14:textId="52BFD601" w:rsidR="00B916BF" w:rsidRPr="00B916BF" w:rsidRDefault="005C1293" w:rsidP="005C1293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val="kk-KZ"/>
        </w:rPr>
        <w:t>Мәселен, өздеріңізге белгілі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елімізде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Мемлекет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басшысы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ұсынысымен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конституциялық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өзгерістер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процесі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баста</w:t>
      </w:r>
      <w:r>
        <w:rPr>
          <w:rFonts w:asciiTheme="majorBidi" w:hAnsiTheme="majorBidi" w:cstheme="majorBidi"/>
          <w:sz w:val="32"/>
          <w:szCs w:val="32"/>
          <w:lang w:val="kk-KZ"/>
        </w:rPr>
        <w:t>л</w:t>
      </w:r>
      <w:r w:rsidR="00B916BF" w:rsidRPr="00B916BF">
        <w:rPr>
          <w:rFonts w:asciiTheme="majorBidi" w:hAnsiTheme="majorBidi" w:cstheme="majorBidi"/>
          <w:sz w:val="32"/>
          <w:szCs w:val="32"/>
        </w:rPr>
        <w:t>ы</w:t>
      </w:r>
      <w:r>
        <w:rPr>
          <w:rFonts w:asciiTheme="majorBidi" w:hAnsiTheme="majorBidi" w:cstheme="majorBidi"/>
          <w:sz w:val="32"/>
          <w:szCs w:val="32"/>
          <w:lang w:val="kk-KZ"/>
        </w:rPr>
        <w:t>п кетті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Осы оңтайлы сәтте, 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мемлекеттік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органдармен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Мәжіліс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депутаттарымен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кәсіби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диалог </w:t>
      </w:r>
      <w:r>
        <w:rPr>
          <w:rFonts w:asciiTheme="majorBidi" w:hAnsiTheme="majorBidi" w:cstheme="majorBidi"/>
          <w:sz w:val="32"/>
          <w:szCs w:val="32"/>
          <w:lang w:val="kk-KZ"/>
        </w:rPr>
        <w:t>жүргізе отырып</w:t>
      </w:r>
      <w:r w:rsidR="00B916BF" w:rsidRPr="00B916BF">
        <w:rPr>
          <w:rFonts w:asciiTheme="majorBidi" w:hAnsiTheme="majorBidi" w:cstheme="majorBidi"/>
          <w:sz w:val="32"/>
          <w:szCs w:val="32"/>
        </w:rPr>
        <w:t>, адвокат</w:t>
      </w:r>
      <w:r w:rsidR="009B6B71" w:rsidRPr="009B6B7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9B6B71" w:rsidRPr="009B6B71">
        <w:rPr>
          <w:rFonts w:asciiTheme="majorBidi" w:hAnsiTheme="majorBidi" w:cstheme="majorBidi"/>
          <w:sz w:val="32"/>
          <w:szCs w:val="32"/>
        </w:rPr>
        <w:t>кеп</w:t>
      </w:r>
      <w:r w:rsidR="009B6B71">
        <w:rPr>
          <w:rFonts w:asciiTheme="majorBidi" w:hAnsiTheme="majorBidi" w:cstheme="majorBidi"/>
          <w:sz w:val="32"/>
          <w:szCs w:val="32"/>
          <w:lang w:val="kk-KZ"/>
        </w:rPr>
        <w:t>ілдіктері</w:t>
      </w:r>
      <w:proofErr w:type="spellEnd"/>
      <w:r w:rsidR="009B6B71">
        <w:rPr>
          <w:rFonts w:asciiTheme="majorBidi" w:hAnsiTheme="majorBidi" w:cstheme="majorBidi"/>
          <w:sz w:val="32"/>
          <w:szCs w:val="32"/>
          <w:lang w:val="kk-KZ"/>
        </w:rPr>
        <w:t xml:space="preserve"> мен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мәртебесі</w:t>
      </w:r>
      <w:proofErr w:type="spellEnd"/>
      <w:r w:rsidR="009B6B71">
        <w:rPr>
          <w:rFonts w:asciiTheme="majorBidi" w:hAnsiTheme="majorBidi" w:cstheme="majorBidi"/>
          <w:sz w:val="32"/>
          <w:szCs w:val="32"/>
          <w:lang w:val="kk-KZ"/>
        </w:rPr>
        <w:t>н</w:t>
      </w:r>
      <w:r w:rsidR="009B6B71" w:rsidRPr="009B6B71">
        <w:rPr>
          <w:rFonts w:asciiTheme="majorBidi" w:hAnsiTheme="majorBidi" w:cstheme="majorBidi"/>
          <w:sz w:val="32"/>
          <w:szCs w:val="32"/>
        </w:rPr>
        <w:t xml:space="preserve"> 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әділет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жүйесінің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маңызды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институты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ретінде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Конституция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деңгейінде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бекіту</w:t>
      </w:r>
      <w:r>
        <w:rPr>
          <w:rFonts w:asciiTheme="majorBidi" w:hAnsiTheme="majorBidi" w:cstheme="majorBidi"/>
          <w:sz w:val="32"/>
          <w:szCs w:val="32"/>
          <w:lang w:val="kk-KZ"/>
        </w:rPr>
        <w:t>ге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әрекет жасау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мүмкінді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гі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ашылады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деп ойлаймын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. Осы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идеяны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кешенді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түрде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ілгерілету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нақты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тұжырымдарды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дайындау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белгіленген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тәртіппен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ұсыныстар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енгізу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деп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санаймыз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>.</w:t>
      </w:r>
    </w:p>
    <w:p w14:paraId="13355114" w14:textId="77777777" w:rsidR="00A87B88" w:rsidRDefault="00B916BF" w:rsidP="00A87B88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kk-KZ"/>
        </w:rPr>
      </w:pPr>
      <w:r w:rsidRPr="00B916BF">
        <w:rPr>
          <w:rFonts w:asciiTheme="majorBidi" w:hAnsiTheme="majorBidi" w:cstheme="majorBidi"/>
          <w:sz w:val="32"/>
          <w:szCs w:val="32"/>
        </w:rPr>
        <w:t>Қ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Р</w:t>
      </w:r>
      <w:r w:rsidRPr="00B916BF">
        <w:rPr>
          <w:rFonts w:asciiTheme="majorBidi" w:hAnsiTheme="majorBidi" w:cstheme="majorBidi"/>
          <w:sz w:val="32"/>
          <w:szCs w:val="32"/>
        </w:rPr>
        <w:t xml:space="preserve"> «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Қ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ұқықтық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актілер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туралы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»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Заңының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шеңберінде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уәкілетті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мемлекеттік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органдарға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көрсетілген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Заңға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өзгерістер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толықтырулар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енгізу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жобасын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әзірлеу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туралы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ұсыныс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енгізу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деп ойлаймын</w:t>
      </w:r>
      <w:r w:rsidRPr="00B916BF">
        <w:rPr>
          <w:rFonts w:asciiTheme="majorBidi" w:hAnsiTheme="majorBidi" w:cstheme="majorBidi"/>
          <w:sz w:val="32"/>
          <w:szCs w:val="32"/>
        </w:rPr>
        <w:t xml:space="preserve">. </w:t>
      </w:r>
    </w:p>
    <w:p w14:paraId="5158EA7C" w14:textId="402A6A1A" w:rsidR="00B916BF" w:rsidRPr="00B916BF" w:rsidRDefault="00B916BF" w:rsidP="00A87B88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Ұсыныстың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өзегі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-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қылмыстық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қылмыстық-процестік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азаматтық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азаматтық-процестік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әкімшілік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әкімшілік-процестік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заңнамаға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сондай-ақ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адвокаттық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қызмет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туралы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заңнама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лар</w:t>
      </w:r>
      <w:r w:rsidRPr="00B916BF">
        <w:rPr>
          <w:rFonts w:asciiTheme="majorBidi" w:hAnsiTheme="majorBidi" w:cstheme="majorBidi"/>
          <w:sz w:val="32"/>
          <w:szCs w:val="32"/>
        </w:rPr>
        <w:t>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қатысты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заң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жобалары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бойынша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міндетті түрде адвокаттық қауымдастық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>тың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келіс</w:t>
      </w:r>
      <w:proofErr w:type="spellEnd"/>
      <w:r w:rsidR="00BB4661">
        <w:rPr>
          <w:rFonts w:asciiTheme="majorBidi" w:hAnsiTheme="majorBidi" w:cstheme="majorBidi"/>
          <w:sz w:val="32"/>
          <w:szCs w:val="32"/>
          <w:lang w:val="kk-KZ"/>
        </w:rPr>
        <w:t>імін алудың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арнайы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тәртібін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бекіту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5B288890" w14:textId="43C7ABA0" w:rsidR="00B916BF" w:rsidRPr="00B916BF" w:rsidRDefault="00B916BF" w:rsidP="00A87B88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Қолданыстағы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келіс</w:t>
      </w:r>
      <w:proofErr w:type="spellEnd"/>
      <w:r w:rsidR="00BB4661">
        <w:rPr>
          <w:rFonts w:asciiTheme="majorBidi" w:hAnsiTheme="majorBidi" w:cstheme="majorBidi"/>
          <w:sz w:val="32"/>
          <w:szCs w:val="32"/>
          <w:lang w:val="kk-KZ"/>
        </w:rPr>
        <w:t>ім алу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моделі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негізінен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мемлекеттік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органдар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ұйымдарға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ғана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бағдарланған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адвокатураның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қатысуы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 xml:space="preserve">тек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факультативті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сипатта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қалып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отыр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. 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Кез келген з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аң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жобасы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ғылыми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сараптаманы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өзге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де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қорытындыларды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алу сатысынан өтеді</w:t>
      </w:r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алайда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сот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төрелігі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қорғау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мәселелері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бойынша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адвокаттық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қауымдастықтың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кәсіби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қорытындысын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міндетті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түрде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алу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ескеру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талабы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ешбір заң </w:t>
      </w:r>
      <w:proofErr w:type="spellStart"/>
      <w:r w:rsidR="00A87B88">
        <w:rPr>
          <w:rFonts w:asciiTheme="majorBidi" w:hAnsiTheme="majorBidi" w:cstheme="majorBidi"/>
          <w:sz w:val="32"/>
          <w:szCs w:val="32"/>
          <w:lang w:val="kk-KZ"/>
        </w:rPr>
        <w:t>актыларында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тікелей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бекітілмеген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3D0BDD45" w14:textId="07586A67" w:rsidR="00B916BF" w:rsidRPr="00B916BF" w:rsidRDefault="00B916BF" w:rsidP="00A87B88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Ұсынылатын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норма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адвокатураға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процессуалдык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тең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>сіз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дікке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әкеп соғу мүмкін, сондай-ақ, </w:t>
      </w:r>
      <w:proofErr w:type="spellStart"/>
      <w:r w:rsidR="00A87B88" w:rsidRPr="00B916BF">
        <w:rPr>
          <w:rFonts w:asciiTheme="majorBidi" w:hAnsiTheme="majorBidi" w:cstheme="majorBidi"/>
          <w:sz w:val="32"/>
          <w:szCs w:val="32"/>
        </w:rPr>
        <w:t>қорғау</w:t>
      </w:r>
      <w:proofErr w:type="spellEnd"/>
      <w:r w:rsidR="00A87B88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7B88" w:rsidRPr="00B916BF">
        <w:rPr>
          <w:rFonts w:asciiTheme="majorBidi" w:hAnsiTheme="majorBidi" w:cstheme="majorBidi"/>
          <w:sz w:val="32"/>
          <w:szCs w:val="32"/>
        </w:rPr>
        <w:t>құқықтары</w:t>
      </w:r>
      <w:proofErr w:type="spellEnd"/>
      <w:r w:rsidR="00A87B88"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="00A87B88" w:rsidRPr="00B916BF">
        <w:rPr>
          <w:rFonts w:asciiTheme="majorBidi" w:hAnsiTheme="majorBidi" w:cstheme="majorBidi"/>
          <w:sz w:val="32"/>
          <w:szCs w:val="32"/>
        </w:rPr>
        <w:t>мүдделерін</w:t>
      </w:r>
      <w:proofErr w:type="spellEnd"/>
      <w:r w:rsidR="00A87B88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7B88" w:rsidRPr="00B916BF">
        <w:rPr>
          <w:rFonts w:asciiTheme="majorBidi" w:hAnsiTheme="majorBidi" w:cstheme="majorBidi"/>
          <w:sz w:val="32"/>
          <w:szCs w:val="32"/>
        </w:rPr>
        <w:t>шектейтін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proofErr w:type="spellStart"/>
      <w:r w:rsidR="00A87B88">
        <w:rPr>
          <w:rFonts w:asciiTheme="majorBidi" w:hAnsiTheme="majorBidi" w:cstheme="majorBidi"/>
          <w:sz w:val="32"/>
          <w:szCs w:val="32"/>
          <w:lang w:val="kk-KZ"/>
        </w:rPr>
        <w:t>норамаларды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>,</w:t>
      </w:r>
      <w:r w:rsidR="00A87B88" w:rsidRPr="00A87B88"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заң</w:t>
      </w:r>
      <w:proofErr w:type="spellStart"/>
      <w:r w:rsidR="00A87B88" w:rsidRPr="00B916BF">
        <w:rPr>
          <w:rFonts w:asciiTheme="majorBidi" w:hAnsiTheme="majorBidi" w:cstheme="majorBidi"/>
          <w:sz w:val="32"/>
          <w:szCs w:val="32"/>
        </w:rPr>
        <w:t>шығару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процессін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ің алғашқы кезеңдерінде ақ,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ресми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бағалап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,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бұндай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нормалардың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алдын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ала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жолын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кесуге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жағдай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жаса</w:t>
      </w:r>
      <w:r w:rsidR="00A87B88">
        <w:rPr>
          <w:rFonts w:asciiTheme="majorBidi" w:hAnsiTheme="majorBidi" w:cstheme="majorBidi"/>
          <w:sz w:val="32"/>
          <w:szCs w:val="32"/>
          <w:lang w:val="kk-KZ"/>
        </w:rPr>
        <w:t>ған</w:t>
      </w:r>
      <w:proofErr w:type="spellEnd"/>
      <w:r w:rsidR="00A87B88">
        <w:rPr>
          <w:rFonts w:asciiTheme="majorBidi" w:hAnsiTheme="majorBidi" w:cstheme="majorBidi"/>
          <w:sz w:val="32"/>
          <w:szCs w:val="32"/>
          <w:lang w:val="kk-KZ"/>
        </w:rPr>
        <w:t xml:space="preserve"> болар еді</w:t>
      </w:r>
      <w:r w:rsidRPr="00B916BF">
        <w:rPr>
          <w:rFonts w:asciiTheme="majorBidi" w:hAnsiTheme="majorBidi" w:cstheme="majorBidi"/>
          <w:sz w:val="32"/>
          <w:szCs w:val="32"/>
        </w:rPr>
        <w:t>.</w:t>
      </w:r>
      <w:r w:rsidR="00A87B88" w:rsidRPr="00A87B88">
        <w:rPr>
          <w:rFonts w:asciiTheme="majorBidi" w:hAnsiTheme="majorBidi" w:cstheme="majorBidi"/>
          <w:sz w:val="32"/>
          <w:szCs w:val="32"/>
        </w:rPr>
        <w:t xml:space="preserve"> </w:t>
      </w:r>
    </w:p>
    <w:p w14:paraId="0B347B8F" w14:textId="1DDABE9D" w:rsidR="00B916BF" w:rsidRPr="00B916BF" w:rsidRDefault="00B916BF" w:rsidP="00BB4661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lastRenderedPageBreak/>
        <w:t>Сонымен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бірге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азаматтық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экономикалық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дауларға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қатысты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«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>жеңіс сыйақысы</w:t>
      </w:r>
      <w:r w:rsidRPr="00B916BF">
        <w:rPr>
          <w:rFonts w:asciiTheme="majorBidi" w:hAnsiTheme="majorBidi" w:cstheme="majorBidi"/>
          <w:sz w:val="32"/>
          <w:szCs w:val="32"/>
        </w:rPr>
        <w:t xml:space="preserve">»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моделін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нормативтік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түрде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бекіту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идеясын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жүйелі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ілгерілету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деп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санаймыз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7774C81B" w14:textId="0305BE5C" w:rsidR="00B916BF" w:rsidRPr="00BB4661" w:rsidRDefault="00BB4661" w:rsidP="00BB4661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kk-KZ"/>
        </w:rPr>
      </w:pPr>
      <w:r>
        <w:rPr>
          <w:rFonts w:asciiTheme="majorBidi" w:hAnsiTheme="majorBidi" w:cstheme="majorBidi"/>
          <w:sz w:val="32"/>
          <w:szCs w:val="32"/>
          <w:lang w:val="kk-KZ"/>
        </w:rPr>
        <w:t xml:space="preserve">Бұдан бөлек, </w:t>
      </w:r>
      <w:r w:rsidR="00B916BF" w:rsidRPr="00B916BF">
        <w:rPr>
          <w:rFonts w:asciiTheme="majorBidi" w:hAnsiTheme="majorBidi" w:cstheme="majorBidi"/>
          <w:sz w:val="32"/>
          <w:szCs w:val="32"/>
        </w:rPr>
        <w:t>Р</w:t>
      </w:r>
      <w:proofErr w:type="spellStart"/>
      <w:r>
        <w:rPr>
          <w:rFonts w:asciiTheme="majorBidi" w:hAnsiTheme="majorBidi" w:cstheme="majorBidi"/>
          <w:sz w:val="32"/>
          <w:szCs w:val="32"/>
          <w:lang w:val="kk-KZ"/>
        </w:rPr>
        <w:t>еспубликалық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адвокаттар алқасы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Төралқасын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қалыптастыру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тәртібін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қайта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қарау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орынды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болған болар еді. Яғни,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Төралқа мүшелігі туралы сұрақтар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республика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 деңгейіндегі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конференция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шешімдеріне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емес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аумақтық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адвокаттар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алқаларының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тікелей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мандатына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сүйенуі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тиіс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Осыған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сәйкес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әрбір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аумақтық алқа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өз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өкілдерін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Президиумға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сайлау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болғанда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оларды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алқа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шешімімен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кері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шақырып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алу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құқығына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ие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болады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.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Б</w:t>
      </w:r>
      <w:r w:rsidR="00B916BF" w:rsidRPr="00B916BF">
        <w:rPr>
          <w:rFonts w:asciiTheme="majorBidi" w:hAnsiTheme="majorBidi" w:cstheme="majorBidi"/>
          <w:sz w:val="32"/>
          <w:szCs w:val="32"/>
        </w:rPr>
        <w:t>ұ</w:t>
      </w:r>
      <w:r>
        <w:rPr>
          <w:rFonts w:asciiTheme="majorBidi" w:hAnsiTheme="majorBidi" w:cstheme="majorBidi"/>
          <w:sz w:val="32"/>
          <w:szCs w:val="32"/>
          <w:lang w:val="kk-KZ"/>
        </w:rPr>
        <w:t>ның өзі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алқа мүшелерінің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өңір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алдында</w:t>
      </w:r>
      <w:r>
        <w:rPr>
          <w:rFonts w:asciiTheme="majorBidi" w:hAnsiTheme="majorBidi" w:cstheme="majorBidi"/>
          <w:sz w:val="32"/>
          <w:szCs w:val="32"/>
          <w:lang w:val="kk-KZ"/>
        </w:rPr>
        <w:t>ғы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жеке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жауапкершілі</w:t>
      </w:r>
      <w:r>
        <w:rPr>
          <w:rFonts w:asciiTheme="majorBidi" w:hAnsiTheme="majorBidi" w:cstheme="majorBidi"/>
          <w:sz w:val="32"/>
          <w:szCs w:val="32"/>
          <w:lang w:val="kk-KZ"/>
        </w:rPr>
        <w:t>гі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мен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нақты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есеп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беруін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қамтамасыз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ет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кен болар еді</w:t>
      </w:r>
      <w:r w:rsidR="00B916BF" w:rsidRPr="00B916BF">
        <w:rPr>
          <w:rFonts w:asciiTheme="majorBidi" w:hAnsiTheme="majorBidi" w:cstheme="majorBidi"/>
          <w:sz w:val="32"/>
          <w:szCs w:val="32"/>
        </w:rPr>
        <w:t>.</w:t>
      </w:r>
    </w:p>
    <w:p w14:paraId="705B3060" w14:textId="52348F04" w:rsidR="00B916BF" w:rsidRPr="00B916BF" w:rsidRDefault="00B916BF" w:rsidP="00BB4661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916BF">
        <w:rPr>
          <w:rFonts w:asciiTheme="majorBidi" w:hAnsiTheme="majorBidi" w:cstheme="majorBidi"/>
          <w:sz w:val="32"/>
          <w:szCs w:val="32"/>
        </w:rPr>
        <w:t xml:space="preserve">ҚР ӘРПК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үлгісі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бойынша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қорғау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тара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>б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ының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шағымдарын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қарау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кезінде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шешім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>ді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міндетті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алдын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ала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тыңдау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тәртібін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заңнамалық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деңгейде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бекіту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4751DA">
        <w:rPr>
          <w:rFonts w:asciiTheme="majorBidi" w:hAnsiTheme="majorBidi" w:cstheme="majorBidi"/>
          <w:sz w:val="32"/>
          <w:szCs w:val="32"/>
          <w:lang w:val="kk-KZ"/>
        </w:rPr>
        <w:t xml:space="preserve">жолында жұмыс атқару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="00BB4661">
        <w:rPr>
          <w:rFonts w:asciiTheme="majorBidi" w:hAnsiTheme="majorBidi" w:cstheme="majorBidi"/>
          <w:sz w:val="32"/>
          <w:szCs w:val="32"/>
          <w:lang w:val="kk-KZ"/>
        </w:rPr>
        <w:t xml:space="preserve"> деп ойлаймыз</w:t>
      </w:r>
      <w:r w:rsidRPr="00B916BF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Шағымды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жоғары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тұрған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лауазымды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адам не орган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адвокаттың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әрекеті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не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әрекетсіздігі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дауланатын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тұлғаның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міндетті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қатысуымен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қарауға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тиіс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755BB51A" w14:textId="77777777" w:rsidR="00B916BF" w:rsidRPr="00B916BF" w:rsidRDefault="00B916BF" w:rsidP="00BB4661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916BF">
        <w:rPr>
          <w:rFonts w:asciiTheme="majorBidi" w:hAnsiTheme="majorBidi" w:cstheme="majorBidi"/>
          <w:sz w:val="32"/>
          <w:szCs w:val="32"/>
        </w:rPr>
        <w:t xml:space="preserve">Егер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шағым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прокурордың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әрекетіне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қатысты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болса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отырысты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жоғары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тұрған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прокурор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адвокаттың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тиісті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лауазымды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адамның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қатысуымен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өткізеді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Осындай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тәртіп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анықтау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органдары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тергеу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бөлімшелерінің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әрекеттеріне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берілген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шағымдарға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да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қолданылады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>.</w:t>
      </w:r>
    </w:p>
    <w:p w14:paraId="5A3FABBE" w14:textId="17AEBF0A" w:rsidR="00B916BF" w:rsidRPr="00B916BF" w:rsidRDefault="00B916BF" w:rsidP="00BB4661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</w:rPr>
        <w:t>Әкімшілік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рәсімдер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үлгісінде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құрылған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бұл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модель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формалды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жауап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шағымды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дәл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сол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тұлғаларға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қайта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жолдау</w:t>
      </w:r>
      <w:proofErr w:type="spellEnd"/>
      <w:r w:rsidR="004751DA">
        <w:rPr>
          <w:rFonts w:asciiTheme="majorBidi" w:hAnsiTheme="majorBidi" w:cstheme="majorBidi"/>
          <w:sz w:val="32"/>
          <w:szCs w:val="32"/>
          <w:lang w:val="kk-KZ"/>
        </w:rPr>
        <w:t xml:space="preserve"> сияқты келеңсіздіктерді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 xml:space="preserve"> азайт</w:t>
      </w:r>
      <w:r w:rsidR="004751DA">
        <w:rPr>
          <w:rFonts w:asciiTheme="majorBidi" w:hAnsiTheme="majorBidi" w:cstheme="majorBidi"/>
          <w:sz w:val="32"/>
          <w:szCs w:val="32"/>
          <w:lang w:val="kk-KZ"/>
        </w:rPr>
        <w:t>қан болар</w:t>
      </w:r>
      <w:r w:rsidR="00BB4661">
        <w:rPr>
          <w:rFonts w:asciiTheme="majorBidi" w:hAnsiTheme="majorBidi" w:cstheme="majorBidi"/>
          <w:sz w:val="32"/>
          <w:szCs w:val="32"/>
          <w:lang w:val="kk-KZ"/>
        </w:rPr>
        <w:t xml:space="preserve"> еді.</w:t>
      </w:r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Тыңдау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тек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жоғары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тұрған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орган не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лауазымды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адам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тарапынан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</w:rPr>
        <w:t>жүргізілуі</w:t>
      </w:r>
      <w:proofErr w:type="spellEnd"/>
      <w:r w:rsidRPr="00B916BF">
        <w:rPr>
          <w:rFonts w:asciiTheme="majorBidi" w:hAnsiTheme="majorBidi" w:cstheme="majorBidi"/>
          <w:sz w:val="32"/>
          <w:szCs w:val="32"/>
        </w:rPr>
        <w:t xml:space="preserve"> керек.</w:t>
      </w:r>
    </w:p>
    <w:p w14:paraId="75FDA7D0" w14:textId="783EA631" w:rsidR="00B916BF" w:rsidRDefault="00BB4661" w:rsidP="00BB4661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ru-RU"/>
        </w:rPr>
      </w:pPr>
      <w:r>
        <w:rPr>
          <w:rFonts w:asciiTheme="majorBidi" w:hAnsiTheme="majorBidi" w:cstheme="majorBidi"/>
          <w:sz w:val="32"/>
          <w:szCs w:val="32"/>
          <w:lang w:val="kk-KZ"/>
        </w:rPr>
        <w:t>У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әкілетті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органдарға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немесе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Мәжіліс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депутаттарына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ҚР ҚК-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нің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435-бабына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өзгерістер</w:t>
      </w:r>
      <w:proofErr w:type="spellEnd"/>
      <w:r w:rsidR="004751DA">
        <w:rPr>
          <w:rFonts w:asciiTheme="majorBidi" w:hAnsiTheme="majorBidi" w:cstheme="majorBidi"/>
          <w:sz w:val="32"/>
          <w:szCs w:val="32"/>
          <w:lang w:val="kk-KZ"/>
        </w:rPr>
        <w:t xml:space="preserve"> мен толықтырулар бағытындағы заң жобасын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әзірлеу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туралы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ұсыныс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енгізу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онда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адвокаттың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заңды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қызметіне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кедергі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келтірудің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4751DA">
        <w:rPr>
          <w:rFonts w:asciiTheme="majorBidi" w:hAnsiTheme="majorBidi" w:cstheme="majorBidi"/>
          <w:sz w:val="32"/>
          <w:szCs w:val="32"/>
          <w:lang w:val="kk-KZ"/>
        </w:rPr>
        <w:t>нақты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нысандары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тікелей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айқында</w:t>
      </w:r>
      <w:proofErr w:type="spellEnd"/>
      <w:r w:rsidR="004751DA">
        <w:rPr>
          <w:rFonts w:asciiTheme="majorBidi" w:hAnsiTheme="majorBidi" w:cstheme="majorBidi"/>
          <w:sz w:val="32"/>
          <w:szCs w:val="32"/>
          <w:lang w:val="kk-KZ"/>
        </w:rPr>
        <w:t>у қажет деп санаймыз. Мәселен,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қорғауындағы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адам</w:t>
      </w:r>
      <w:r w:rsidR="004751DA">
        <w:rPr>
          <w:rFonts w:asciiTheme="majorBidi" w:hAnsiTheme="majorBidi" w:cstheme="majorBidi"/>
          <w:sz w:val="32"/>
          <w:szCs w:val="32"/>
          <w:lang w:val="kk-KZ"/>
        </w:rPr>
        <w:t>мен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не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көмегін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көрсету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туралы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шарт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жасалған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тұлға</w:t>
      </w:r>
      <w:proofErr w:type="spellEnd"/>
      <w:r w:rsidR="004751DA">
        <w:rPr>
          <w:rFonts w:asciiTheme="majorBidi" w:hAnsiTheme="majorBidi" w:cstheme="majorBidi"/>
          <w:sz w:val="32"/>
          <w:szCs w:val="32"/>
          <w:lang w:val="kk-KZ"/>
        </w:rPr>
        <w:t>мен кездесуге</w:t>
      </w:r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жол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бермеу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тергеу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өзге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процессуалдық</w:t>
      </w:r>
      <w:proofErr w:type="spellEnd"/>
      <w:r w:rsidR="004751DA"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әрекеттерге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r w:rsidR="004751DA">
        <w:rPr>
          <w:rFonts w:asciiTheme="majorBidi" w:hAnsiTheme="majorBidi" w:cstheme="majorBidi"/>
          <w:sz w:val="32"/>
          <w:szCs w:val="32"/>
          <w:lang w:val="kk-KZ"/>
        </w:rPr>
        <w:t xml:space="preserve">әдейі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қатыстырмау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қабылданған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тапсырмадан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немесе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шарттан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бас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lastRenderedPageBreak/>
        <w:t>тартуға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мәжбүрлеу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адвокаттың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өзін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немесе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үй-жайын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заңсыз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тінту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не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қарау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адвокаттық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құпияны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құрайтын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мәліметтер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мен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құжаттарды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заңсыз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талап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ету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немесе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алу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адвокат пен клиент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кездесуінің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құпиялылығын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бұзу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адвокатқа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қатысты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заңсыз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жасырын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тергеу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әрекеттерін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жүргізу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куә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ретінде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заңсыз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сұрау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заңсыз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ұстау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мемлекет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кепілдік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беретін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заң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көмегін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көрсету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кезінде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нақты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адвокатты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тағайындауға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ықпал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ету</w:t>
      </w:r>
      <w:proofErr w:type="spellEnd"/>
      <w:r w:rsidR="00B916BF" w:rsidRPr="00B916B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916BF" w:rsidRPr="00B916BF">
        <w:rPr>
          <w:rFonts w:asciiTheme="majorBidi" w:hAnsiTheme="majorBidi" w:cstheme="majorBidi"/>
          <w:sz w:val="32"/>
          <w:szCs w:val="32"/>
        </w:rPr>
        <w:t>әрекеттері</w:t>
      </w:r>
      <w:proofErr w:type="spellEnd"/>
      <w:r w:rsidR="004751DA">
        <w:rPr>
          <w:rFonts w:asciiTheme="majorBidi" w:hAnsiTheme="majorBidi" w:cstheme="majorBidi"/>
          <w:sz w:val="32"/>
          <w:szCs w:val="32"/>
          <w:lang w:val="kk-KZ"/>
        </w:rPr>
        <w:t xml:space="preserve"> сияқты әрекеттер қылмыстық жауапкершілікке әкеп соғуы тиіс</w:t>
      </w:r>
      <w:r w:rsidR="00B916BF" w:rsidRPr="00B916BF">
        <w:rPr>
          <w:rFonts w:asciiTheme="majorBidi" w:hAnsiTheme="majorBidi" w:cstheme="majorBidi"/>
          <w:sz w:val="32"/>
          <w:szCs w:val="32"/>
        </w:rPr>
        <w:t>.</w:t>
      </w:r>
    </w:p>
    <w:p w14:paraId="209D3A22" w14:textId="209B91A1" w:rsidR="000335DD" w:rsidRPr="000335DD" w:rsidRDefault="000335DD" w:rsidP="000335DD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0335DD">
        <w:rPr>
          <w:rFonts w:asciiTheme="majorBidi" w:hAnsiTheme="majorBidi" w:cstheme="majorBidi"/>
          <w:sz w:val="32"/>
          <w:szCs w:val="32"/>
        </w:rPr>
        <w:t>Кәсіптің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абыройын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адвокатураға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деген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құрметті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арттыру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үшін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үмітк</w:t>
      </w:r>
      <w:r w:rsidR="00353723">
        <w:rPr>
          <w:rFonts w:asciiTheme="majorBidi" w:hAnsiTheme="majorBidi" w:cstheme="majorBidi"/>
          <w:sz w:val="32"/>
          <w:szCs w:val="32"/>
          <w:lang w:val="kk-KZ"/>
        </w:rPr>
        <w:t>ер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ді қатарымызға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қабылдау</w:t>
      </w:r>
      <w:r>
        <w:rPr>
          <w:rFonts w:asciiTheme="majorBidi" w:hAnsiTheme="majorBidi" w:cstheme="majorBidi"/>
          <w:sz w:val="32"/>
          <w:szCs w:val="32"/>
          <w:lang w:val="kk-KZ"/>
        </w:rPr>
        <w:t>дың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талаптарын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қатаңдату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Негізгі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қағидамыз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айқын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адвокатураға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бұрын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сотт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алмаған</w:t>
      </w:r>
      <w:r w:rsidRPr="000335DD">
        <w:rPr>
          <w:rFonts w:asciiTheme="majorBidi" w:hAnsiTheme="majorBidi" w:cstheme="majorBidi"/>
          <w:sz w:val="32"/>
          <w:szCs w:val="32"/>
        </w:rPr>
        <w:t>, этика</w:t>
      </w:r>
      <w:r w:rsidR="00353723" w:rsidRPr="00353723">
        <w:rPr>
          <w:rFonts w:asciiTheme="majorBidi" w:hAnsiTheme="majorBidi" w:cstheme="majorBidi"/>
          <w:sz w:val="32"/>
          <w:szCs w:val="32"/>
        </w:rPr>
        <w:t xml:space="preserve"> </w:t>
      </w:r>
      <w:r w:rsidR="00353723">
        <w:rPr>
          <w:rFonts w:asciiTheme="majorBidi" w:hAnsiTheme="majorBidi" w:cstheme="majorBidi"/>
          <w:sz w:val="32"/>
          <w:szCs w:val="32"/>
          <w:lang w:val="kk-KZ"/>
        </w:rPr>
        <w:t>мәдениеті</w:t>
      </w:r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мінсіз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тұлғалар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келуге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тиіс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>.</w:t>
      </w:r>
    </w:p>
    <w:p w14:paraId="512889DC" w14:textId="77777777" w:rsidR="00353723" w:rsidRDefault="000335DD" w:rsidP="000335DD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kk-KZ"/>
        </w:rPr>
      </w:pPr>
      <w:proofErr w:type="spellStart"/>
      <w:r w:rsidRPr="000335DD">
        <w:rPr>
          <w:rFonts w:asciiTheme="majorBidi" w:hAnsiTheme="majorBidi" w:cstheme="majorBidi"/>
          <w:sz w:val="32"/>
          <w:szCs w:val="32"/>
        </w:rPr>
        <w:t>Профильдік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заңға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өзгерістер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енгізуді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ұсынамыз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: </w:t>
      </w:r>
    </w:p>
    <w:p w14:paraId="1DFC3590" w14:textId="77777777" w:rsidR="00353723" w:rsidRDefault="00353723" w:rsidP="000335DD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kk-KZ"/>
        </w:rPr>
      </w:pPr>
      <w:r w:rsidRPr="000335DD">
        <w:rPr>
          <w:rFonts w:asciiTheme="majorBidi" w:hAnsiTheme="majorBidi" w:cstheme="majorBidi"/>
          <w:sz w:val="32"/>
          <w:szCs w:val="32"/>
        </w:rPr>
        <w:t>А</w:t>
      </w:r>
      <w:r w:rsidR="000335DD" w:rsidRPr="000335DD">
        <w:rPr>
          <w:rFonts w:asciiTheme="majorBidi" w:hAnsiTheme="majorBidi" w:cstheme="majorBidi"/>
          <w:sz w:val="32"/>
          <w:szCs w:val="32"/>
        </w:rPr>
        <w:t xml:space="preserve">) аса </w:t>
      </w:r>
      <w:proofErr w:type="spellStart"/>
      <w:r w:rsidR="000335DD" w:rsidRPr="000335DD">
        <w:rPr>
          <w:rFonts w:asciiTheme="majorBidi" w:hAnsiTheme="majorBidi" w:cstheme="majorBidi"/>
          <w:sz w:val="32"/>
          <w:szCs w:val="32"/>
        </w:rPr>
        <w:t>ауыр</w:t>
      </w:r>
      <w:proofErr w:type="spellEnd"/>
      <w:r w:rsidR="000335DD"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335DD" w:rsidRPr="000335DD">
        <w:rPr>
          <w:rFonts w:asciiTheme="majorBidi" w:hAnsiTheme="majorBidi" w:cstheme="majorBidi"/>
          <w:sz w:val="32"/>
          <w:szCs w:val="32"/>
        </w:rPr>
        <w:t>қылмыстар</w:t>
      </w:r>
      <w:proofErr w:type="spellEnd"/>
      <w:r w:rsidR="000335DD"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335DD" w:rsidRPr="000335DD">
        <w:rPr>
          <w:rFonts w:asciiTheme="majorBidi" w:hAnsiTheme="majorBidi" w:cstheme="majorBidi"/>
          <w:sz w:val="32"/>
          <w:szCs w:val="32"/>
        </w:rPr>
        <w:t>үшін</w:t>
      </w:r>
      <w:proofErr w:type="spellEnd"/>
      <w:r w:rsidR="000335DD"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335DD" w:rsidRPr="000335DD">
        <w:rPr>
          <w:rFonts w:asciiTheme="majorBidi" w:hAnsiTheme="majorBidi" w:cstheme="majorBidi"/>
          <w:sz w:val="32"/>
          <w:szCs w:val="32"/>
        </w:rPr>
        <w:t>сотталған</w:t>
      </w:r>
      <w:proofErr w:type="spellEnd"/>
      <w:r w:rsidR="000335DD"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335DD" w:rsidRPr="000335DD">
        <w:rPr>
          <w:rFonts w:asciiTheme="majorBidi" w:hAnsiTheme="majorBidi" w:cstheme="majorBidi"/>
          <w:sz w:val="32"/>
          <w:szCs w:val="32"/>
        </w:rPr>
        <w:t>адамдарға</w:t>
      </w:r>
      <w:proofErr w:type="spellEnd"/>
      <w:r w:rsidR="000335DD" w:rsidRPr="000335DD">
        <w:rPr>
          <w:rFonts w:asciiTheme="majorBidi" w:hAnsiTheme="majorBidi" w:cstheme="majorBidi"/>
          <w:sz w:val="32"/>
          <w:szCs w:val="32"/>
        </w:rPr>
        <w:t xml:space="preserve"> </w:t>
      </w:r>
      <w:r w:rsidR="000335DD">
        <w:rPr>
          <w:rFonts w:asciiTheme="majorBidi" w:hAnsiTheme="majorBidi" w:cstheme="majorBidi"/>
          <w:sz w:val="32"/>
          <w:szCs w:val="32"/>
          <w:lang w:val="kk-KZ"/>
        </w:rPr>
        <w:t>-</w:t>
      </w:r>
      <w:r w:rsidR="000335DD"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335DD" w:rsidRPr="000335DD">
        <w:rPr>
          <w:rFonts w:asciiTheme="majorBidi" w:hAnsiTheme="majorBidi" w:cstheme="majorBidi"/>
          <w:sz w:val="32"/>
          <w:szCs w:val="32"/>
        </w:rPr>
        <w:t>сөзсіз</w:t>
      </w:r>
      <w:proofErr w:type="spellEnd"/>
      <w:r w:rsidR="000335DD"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335DD" w:rsidRPr="000335DD">
        <w:rPr>
          <w:rFonts w:asciiTheme="majorBidi" w:hAnsiTheme="majorBidi" w:cstheme="majorBidi"/>
          <w:sz w:val="32"/>
          <w:szCs w:val="32"/>
        </w:rPr>
        <w:t>тыйым</w:t>
      </w:r>
      <w:proofErr w:type="spellEnd"/>
      <w:r w:rsidR="000335DD" w:rsidRPr="000335DD">
        <w:rPr>
          <w:rFonts w:asciiTheme="majorBidi" w:hAnsiTheme="majorBidi" w:cstheme="majorBidi"/>
          <w:sz w:val="32"/>
          <w:szCs w:val="32"/>
        </w:rPr>
        <w:t xml:space="preserve">; </w:t>
      </w:r>
    </w:p>
    <w:p w14:paraId="598E39AE" w14:textId="5E8BC82D" w:rsidR="00353723" w:rsidRDefault="000335DD" w:rsidP="000335DD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  <w:lang w:val="kk-KZ"/>
        </w:rPr>
      </w:pPr>
      <w:r w:rsidRPr="000335DD">
        <w:rPr>
          <w:rFonts w:asciiTheme="majorBidi" w:hAnsiTheme="majorBidi" w:cstheme="majorBidi"/>
          <w:sz w:val="32"/>
          <w:szCs w:val="32"/>
        </w:rPr>
        <w:t xml:space="preserve">б)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ауыр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қылмыстар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бойынша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r w:rsidR="00353723">
        <w:rPr>
          <w:rFonts w:asciiTheme="majorBidi" w:hAnsiTheme="majorBidi" w:cstheme="majorBidi"/>
          <w:sz w:val="32"/>
          <w:szCs w:val="32"/>
          <w:lang w:val="kk-KZ"/>
        </w:rPr>
        <w:t>-</w:t>
      </w:r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бап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>тар бойынша</w:t>
      </w:r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шектеулер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; </w:t>
      </w:r>
    </w:p>
    <w:p w14:paraId="4ACBE5D8" w14:textId="16D02205" w:rsidR="000335DD" w:rsidRPr="000335DD" w:rsidRDefault="000335DD" w:rsidP="000335DD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0335DD">
        <w:rPr>
          <w:rFonts w:asciiTheme="majorBidi" w:hAnsiTheme="majorBidi" w:cstheme="majorBidi"/>
          <w:sz w:val="32"/>
          <w:szCs w:val="32"/>
        </w:rPr>
        <w:t xml:space="preserve">в)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орташа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онша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ауыр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емес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қылмыстар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бойынша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r w:rsidR="00353723">
        <w:rPr>
          <w:rFonts w:asciiTheme="majorBidi" w:hAnsiTheme="majorBidi" w:cstheme="majorBidi"/>
          <w:sz w:val="32"/>
          <w:szCs w:val="32"/>
          <w:lang w:val="kk-KZ"/>
        </w:rPr>
        <w:t>-</w:t>
      </w:r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уақыт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бойынша</w:t>
      </w:r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шектеулер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>.</w:t>
      </w:r>
    </w:p>
    <w:p w14:paraId="0B3D71DA" w14:textId="3CF86731" w:rsidR="000335DD" w:rsidRPr="000335DD" w:rsidRDefault="000335DD" w:rsidP="000335DD">
      <w:pPr>
        <w:pStyle w:val="ac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  <w:lang w:val="kk-KZ"/>
        </w:rPr>
        <w:t>Соынмен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қатар, ү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міткерге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қойылатын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талаптарды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 да</w:t>
      </w:r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нақтылау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қажет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тестпен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қатар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практикалық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дағдыларды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тексеру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, этика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бойынша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білі</w:t>
      </w:r>
      <w:r>
        <w:rPr>
          <w:rFonts w:asciiTheme="majorBidi" w:hAnsiTheme="majorBidi" w:cstheme="majorBidi"/>
          <w:sz w:val="32"/>
          <w:szCs w:val="32"/>
          <w:lang w:val="kk-KZ"/>
        </w:rPr>
        <w:t>ктілігін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анықтау</w:t>
      </w:r>
      <w:r w:rsidRPr="000335D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коммуникативтік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және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шешендік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335DD">
        <w:rPr>
          <w:rFonts w:asciiTheme="majorBidi" w:hAnsiTheme="majorBidi" w:cstheme="majorBidi"/>
          <w:sz w:val="32"/>
          <w:szCs w:val="32"/>
        </w:rPr>
        <w:t>қабілеттерін</w:t>
      </w:r>
      <w:proofErr w:type="spellEnd"/>
      <w:r w:rsidRPr="000335D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kk-KZ"/>
        </w:rPr>
        <w:t>бағалау</w:t>
      </w:r>
      <w:r w:rsidRPr="000335DD">
        <w:rPr>
          <w:rFonts w:asciiTheme="majorBidi" w:hAnsiTheme="majorBidi" w:cstheme="majorBidi"/>
          <w:sz w:val="32"/>
          <w:szCs w:val="32"/>
        </w:rPr>
        <w:t>.</w:t>
      </w:r>
    </w:p>
    <w:p w14:paraId="5B7FD7DC" w14:textId="053DB660" w:rsidR="00AF2D37" w:rsidRPr="00AF2D37" w:rsidRDefault="00AF2D37" w:rsidP="00AF2D37">
      <w:pPr>
        <w:pStyle w:val="ac"/>
        <w:ind w:firstLine="720"/>
        <w:jc w:val="both"/>
        <w:rPr>
          <w:sz w:val="32"/>
          <w:szCs w:val="32"/>
        </w:rPr>
      </w:pPr>
      <w:proofErr w:type="spellStart"/>
      <w:r w:rsidRPr="00AF2D37">
        <w:rPr>
          <w:sz w:val="32"/>
          <w:szCs w:val="32"/>
        </w:rPr>
        <w:t>Осылайша</w:t>
      </w:r>
      <w:proofErr w:type="spellEnd"/>
      <w:r w:rsidRPr="00AF2D37">
        <w:rPr>
          <w:sz w:val="32"/>
          <w:szCs w:val="32"/>
        </w:rPr>
        <w:t xml:space="preserve">, адвокатура </w:t>
      </w:r>
      <w:proofErr w:type="spellStart"/>
      <w:r w:rsidRPr="00AF2D37">
        <w:rPr>
          <w:sz w:val="32"/>
          <w:szCs w:val="32"/>
        </w:rPr>
        <w:t>өз</w:t>
      </w:r>
      <w:proofErr w:type="spellEnd"/>
      <w:r w:rsidRPr="00AF2D37">
        <w:rPr>
          <w:sz w:val="32"/>
          <w:szCs w:val="32"/>
        </w:rPr>
        <w:t xml:space="preserve"> </w:t>
      </w:r>
      <w:proofErr w:type="spellStart"/>
      <w:r w:rsidRPr="00AF2D37">
        <w:rPr>
          <w:sz w:val="32"/>
          <w:szCs w:val="32"/>
        </w:rPr>
        <w:t>беделін</w:t>
      </w:r>
      <w:proofErr w:type="spellEnd"/>
      <w:r w:rsidRPr="00AF2D37">
        <w:rPr>
          <w:sz w:val="32"/>
          <w:szCs w:val="32"/>
        </w:rPr>
        <w:t xml:space="preserve"> </w:t>
      </w:r>
      <w:proofErr w:type="spellStart"/>
      <w:r w:rsidRPr="00AF2D37">
        <w:rPr>
          <w:sz w:val="32"/>
          <w:szCs w:val="32"/>
        </w:rPr>
        <w:t>нығайтып</w:t>
      </w:r>
      <w:proofErr w:type="spellEnd"/>
      <w:r w:rsidRPr="00AF2D37">
        <w:rPr>
          <w:sz w:val="32"/>
          <w:szCs w:val="32"/>
        </w:rPr>
        <w:t xml:space="preserve">, </w:t>
      </w:r>
      <w:proofErr w:type="spellStart"/>
      <w:r w:rsidRPr="00AF2D37">
        <w:rPr>
          <w:sz w:val="32"/>
          <w:szCs w:val="32"/>
        </w:rPr>
        <w:t>сыбайлас</w:t>
      </w:r>
      <w:proofErr w:type="spellEnd"/>
      <w:r w:rsidRPr="00AF2D37">
        <w:rPr>
          <w:sz w:val="32"/>
          <w:szCs w:val="32"/>
        </w:rPr>
        <w:t xml:space="preserve"> </w:t>
      </w:r>
      <w:proofErr w:type="spellStart"/>
      <w:r w:rsidRPr="00AF2D37">
        <w:rPr>
          <w:sz w:val="32"/>
          <w:szCs w:val="32"/>
        </w:rPr>
        <w:t>жемқорлық</w:t>
      </w:r>
      <w:proofErr w:type="spellEnd"/>
      <w:r w:rsidRPr="00AF2D37">
        <w:rPr>
          <w:sz w:val="32"/>
          <w:szCs w:val="32"/>
        </w:rPr>
        <w:t xml:space="preserve"> пен </w:t>
      </w:r>
      <w:r>
        <w:rPr>
          <w:rFonts w:asciiTheme="majorBidi" w:hAnsiTheme="majorBidi" w:cstheme="majorBidi"/>
          <w:sz w:val="32"/>
          <w:szCs w:val="32"/>
          <w:lang w:val="kk-KZ"/>
        </w:rPr>
        <w:t>криминал қауіптеріне</w:t>
      </w:r>
      <w:r w:rsidRPr="00AF2D37">
        <w:rPr>
          <w:sz w:val="32"/>
          <w:szCs w:val="32"/>
        </w:rPr>
        <w:t xml:space="preserve"> </w:t>
      </w:r>
      <w:proofErr w:type="spellStart"/>
      <w:r w:rsidRPr="00AF2D37">
        <w:rPr>
          <w:sz w:val="32"/>
          <w:szCs w:val="32"/>
        </w:rPr>
        <w:t>қарсы</w:t>
      </w:r>
      <w:proofErr w:type="spellEnd"/>
      <w:r w:rsidRPr="00AF2D37">
        <w:rPr>
          <w:sz w:val="32"/>
          <w:szCs w:val="32"/>
        </w:rPr>
        <w:t xml:space="preserve"> иммунитет </w:t>
      </w:r>
      <w:proofErr w:type="spellStart"/>
      <w:r w:rsidRPr="00AF2D37">
        <w:rPr>
          <w:sz w:val="32"/>
          <w:szCs w:val="32"/>
        </w:rPr>
        <w:t>қалыптастырады</w:t>
      </w:r>
      <w:proofErr w:type="spellEnd"/>
      <w:r w:rsidRPr="00AF2D37">
        <w:rPr>
          <w:sz w:val="32"/>
          <w:szCs w:val="32"/>
        </w:rPr>
        <w:t>.</w:t>
      </w:r>
    </w:p>
    <w:p w14:paraId="7225B14D" w14:textId="6C170E71" w:rsidR="00B916BF" w:rsidRPr="00B916BF" w:rsidRDefault="00B916BF" w:rsidP="00B916BF">
      <w:pPr>
        <w:ind w:firstLine="720"/>
        <w:jc w:val="both"/>
        <w:rPr>
          <w:rFonts w:asciiTheme="majorBidi" w:hAnsiTheme="majorBidi" w:cstheme="majorBidi"/>
          <w:sz w:val="32"/>
          <w:szCs w:val="32"/>
          <w:lang w:val="ru-KZ"/>
        </w:rPr>
      </w:pP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Бұл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r w:rsidRPr="00B916BF">
        <w:rPr>
          <w:rFonts w:asciiTheme="majorBidi" w:hAnsiTheme="majorBidi" w:cstheme="majorBidi"/>
          <w:sz w:val="32"/>
          <w:szCs w:val="32"/>
          <w:lang w:val="ru-KZ"/>
        </w:rPr>
        <w:t>-</w:t>
      </w:r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алда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атқарылатын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істің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шағын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ғана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бөлігі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.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Республикалық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адвокаттар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алқасының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төрағасы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болып</w:t>
      </w:r>
      <w:proofErr w:type="spellEnd"/>
      <w:r w:rsidR="004751DA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="004751DA">
        <w:rPr>
          <w:rFonts w:asciiTheme="majorBidi" w:hAnsiTheme="majorBidi" w:cstheme="majorBidi"/>
          <w:sz w:val="32"/>
          <w:szCs w:val="32"/>
          <w:lang w:val="ru-KZ"/>
        </w:rPr>
        <w:t>кім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сайланса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да,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баршаңызға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табыс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және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қойылған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мақсаттарға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жетуді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sz w:val="32"/>
          <w:szCs w:val="32"/>
          <w:lang w:val="ru-KZ"/>
        </w:rPr>
        <w:t>тілеймін</w:t>
      </w:r>
      <w:proofErr w:type="spellEnd"/>
      <w:r w:rsidRPr="00B916BF">
        <w:rPr>
          <w:rFonts w:asciiTheme="majorBidi" w:hAnsiTheme="majorBidi" w:cstheme="majorBidi"/>
          <w:sz w:val="32"/>
          <w:szCs w:val="32"/>
          <w:lang w:val="ru-KZ"/>
        </w:rPr>
        <w:t xml:space="preserve">. </w:t>
      </w:r>
    </w:p>
    <w:p w14:paraId="31C3E884" w14:textId="35E82748" w:rsidR="00B916BF" w:rsidRPr="00B916BF" w:rsidRDefault="00B916BF" w:rsidP="00B916BF">
      <w:pPr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  <w:lang w:val="ru-KZ"/>
        </w:rPr>
      </w:pPr>
      <w:proofErr w:type="spellStart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>Барша</w:t>
      </w:r>
      <w:r w:rsidR="004751DA" w:rsidRPr="00353723">
        <w:rPr>
          <w:rFonts w:asciiTheme="majorBidi" w:hAnsiTheme="majorBidi" w:cstheme="majorBidi"/>
          <w:b/>
          <w:bCs/>
          <w:sz w:val="32"/>
          <w:szCs w:val="32"/>
          <w:lang w:val="ru-KZ"/>
        </w:rPr>
        <w:t>ңызға</w:t>
      </w:r>
      <w:proofErr w:type="spellEnd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>амандық</w:t>
      </w:r>
      <w:proofErr w:type="spellEnd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 xml:space="preserve">, </w:t>
      </w:r>
      <w:proofErr w:type="spellStart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>береке</w:t>
      </w:r>
      <w:proofErr w:type="spellEnd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 xml:space="preserve">, </w:t>
      </w:r>
      <w:proofErr w:type="spellStart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>бейбіт</w:t>
      </w:r>
      <w:proofErr w:type="spellEnd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 xml:space="preserve"> </w:t>
      </w:r>
      <w:proofErr w:type="spellStart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>өмір</w:t>
      </w:r>
      <w:proofErr w:type="spellEnd"/>
      <w:r w:rsidR="004751DA" w:rsidRPr="00353723">
        <w:rPr>
          <w:rFonts w:asciiTheme="majorBidi" w:hAnsiTheme="majorBidi" w:cstheme="majorBidi"/>
          <w:b/>
          <w:bCs/>
          <w:sz w:val="32"/>
          <w:szCs w:val="32"/>
          <w:lang w:val="ru-KZ"/>
        </w:rPr>
        <w:t xml:space="preserve"> </w:t>
      </w:r>
      <w:proofErr w:type="spellStart"/>
      <w:r w:rsidR="004751DA" w:rsidRPr="00353723">
        <w:rPr>
          <w:rFonts w:asciiTheme="majorBidi" w:hAnsiTheme="majorBidi" w:cstheme="majorBidi"/>
          <w:b/>
          <w:bCs/>
          <w:sz w:val="32"/>
          <w:szCs w:val="32"/>
          <w:lang w:val="ru-KZ"/>
        </w:rPr>
        <w:t>берсін</w:t>
      </w:r>
      <w:proofErr w:type="spellEnd"/>
      <w:r w:rsidRPr="00B916BF">
        <w:rPr>
          <w:rFonts w:asciiTheme="majorBidi" w:hAnsiTheme="majorBidi" w:cstheme="majorBidi"/>
          <w:b/>
          <w:bCs/>
          <w:sz w:val="32"/>
          <w:szCs w:val="32"/>
          <w:lang w:val="ru-KZ"/>
        </w:rPr>
        <w:t>.</w:t>
      </w:r>
    </w:p>
    <w:p w14:paraId="4A25182A" w14:textId="77777777" w:rsidR="00B916BF" w:rsidRPr="00B916BF" w:rsidRDefault="00B916BF" w:rsidP="00B916BF">
      <w:pPr>
        <w:jc w:val="both"/>
        <w:rPr>
          <w:rFonts w:asciiTheme="majorBidi" w:hAnsiTheme="majorBidi" w:cstheme="majorBidi"/>
          <w:sz w:val="32"/>
          <w:szCs w:val="32"/>
          <w:lang w:val="ru-KZ"/>
        </w:rPr>
      </w:pPr>
    </w:p>
    <w:sectPr w:rsidR="00B916BF" w:rsidRPr="00B9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BF"/>
    <w:rsid w:val="000335DD"/>
    <w:rsid w:val="001C51AD"/>
    <w:rsid w:val="00353723"/>
    <w:rsid w:val="0038645A"/>
    <w:rsid w:val="004751DA"/>
    <w:rsid w:val="005C1293"/>
    <w:rsid w:val="00652F33"/>
    <w:rsid w:val="0069478D"/>
    <w:rsid w:val="00706C1C"/>
    <w:rsid w:val="00992152"/>
    <w:rsid w:val="009B6B71"/>
    <w:rsid w:val="00A87B88"/>
    <w:rsid w:val="00AF2D37"/>
    <w:rsid w:val="00B916BF"/>
    <w:rsid w:val="00BB4661"/>
    <w:rsid w:val="00E3161B"/>
    <w:rsid w:val="00E8068C"/>
    <w:rsid w:val="00E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DD11"/>
  <w15:chartTrackingRefBased/>
  <w15:docId w15:val="{9A348262-E901-4448-859A-76141DE1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9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6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6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6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6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6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6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6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6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6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6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6B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9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8</cp:revision>
  <dcterms:created xsi:type="dcterms:W3CDTF">2025-10-07T09:48:00Z</dcterms:created>
  <dcterms:modified xsi:type="dcterms:W3CDTF">2025-10-08T09:52:00Z</dcterms:modified>
</cp:coreProperties>
</file>