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771F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Аскербекұлы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Азановтың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әріптестеріне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үндеуі</w:t>
      </w:r>
      <w:proofErr w:type="spellEnd"/>
    </w:p>
    <w:p w14:paraId="06D2C15F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511C92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істеймін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. Он бес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залдарында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кабинеттерінде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тағдырын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істердің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келемін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68C1FCA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Адвокатураны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бағыныштылыққа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итермелеген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кезеңдерді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50791C6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үнсіздікке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мәжбүрлеген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сәттерге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куә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3E704EB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құралына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айналғанын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қадірі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жоғалғанын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7FB23C5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мансап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абыройы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жатырмын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9DA90E9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70F5F144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қорқыныштың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ұжданның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635A781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атқаруы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7367C59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жылдардағы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6F1542B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ауысып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DAD84A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4C6E59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қорғанушы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қатысуына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D62B369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қатынастарға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4E89B004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абыройын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тағдырын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сындыру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EAACAD6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қолдаймын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93429E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Президиумының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138DC5B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қаражаттың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16A8C84E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Адвокатура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клубы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CB90711" w14:textId="587B8BA3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595">
        <w:rPr>
          <w:rFonts w:ascii="Times New Roman" w:hAnsi="Times New Roman" w:cs="Times New Roman"/>
          <w:sz w:val="28"/>
          <w:szCs w:val="28"/>
          <w:lang w:val="kk-KZ"/>
        </w:rPr>
        <w:t>Бұл – кәсіби қауымдастық, және әр адвокат өзінің мүше болып табылатын ұйымның қалай басқарылатынын білуге құқылы.</w:t>
      </w:r>
    </w:p>
    <w:p w14:paraId="11510493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29365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Президиумның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өткізілуі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формалдық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417B27B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мемлекетке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мамандығымызға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адвокатурасына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C26D5C1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отырыстар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8E30204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сезінуі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A625A5C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A312A66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прокурорға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төрағасына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шенеунікке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бағынбайды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B3486FC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әділеттің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қорғаушысы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392B5C2C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қалталық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құбылысына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қарсымын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F7BC9AB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5AF47C1D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Қорғаушының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ұстанымы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жазалауға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04A39F3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мамандығымыздың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өзегі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F91FEC6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көмегіне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айтқым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EE7D762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әділетсіздіктің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символына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F3EA232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айлап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еңбекақысын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0E1189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таңдаулы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679ADE1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қорғаушылар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шетте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артықшылықты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иеленіп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51053C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5E6BA8C0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6335C050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01FB2D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кепілді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тетігіне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айналдырмауы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26FBDC77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әріптестеріммен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осы салада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ниеттімін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74581E5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3094FEA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lastRenderedPageBreak/>
        <w:t>Тәртіптік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органдарды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реформалау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5EFA9CB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көтеремін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F5C0ED2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Президиумының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өткізіліп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жарияланады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9B17A6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8B1EC1B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отырыстарында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міндеттеледі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6CBB991A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қорғайтын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78FCDEAC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ұстанымым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7B0091B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Аскербекұлы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Азанов,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мүддесін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уәде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75A021D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жансыз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қалмауы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30FD9F2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адвокат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тірек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тірек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әрқайсымыз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62CE4325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Адвокатура –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абырой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DF2C799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қадірін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орнатуымыз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05DFF44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Адвокаттың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естілетін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ертеңіне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қалыптастыруымыз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7BABFEE4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Адвокатура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беделді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3200647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мамандыққа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4E9D7A67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әріптестеріме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0A6DAC7E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адвокатурасының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боларына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2C7F26E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  <w:r w:rsidRPr="00A87595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қолдан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келгеннің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95">
        <w:rPr>
          <w:rFonts w:ascii="Times New Roman" w:hAnsi="Times New Roman" w:cs="Times New Roman"/>
          <w:sz w:val="28"/>
          <w:szCs w:val="28"/>
        </w:rPr>
        <w:t>жасаймын</w:t>
      </w:r>
      <w:proofErr w:type="spellEnd"/>
      <w:r w:rsidRPr="00A87595">
        <w:rPr>
          <w:rFonts w:ascii="Times New Roman" w:hAnsi="Times New Roman" w:cs="Times New Roman"/>
          <w:sz w:val="28"/>
          <w:szCs w:val="28"/>
        </w:rPr>
        <w:t>.</w:t>
      </w:r>
    </w:p>
    <w:p w14:paraId="149B7538" w14:textId="77777777" w:rsidR="00A87595" w:rsidRP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2CC96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6DF32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E443E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EF11B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C2F901" w14:textId="77777777" w:rsidR="00A87595" w:rsidRDefault="00A87595" w:rsidP="00A875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80"/>
    <w:rsid w:val="00135326"/>
    <w:rsid w:val="001C3DD5"/>
    <w:rsid w:val="00655080"/>
    <w:rsid w:val="00A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DEB"/>
  <w15:chartTrackingRefBased/>
  <w15:docId w15:val="{F7158B88-5B15-42C0-8856-0BEE576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2025-10-16T06:37:00Z</dcterms:created>
  <dcterms:modified xsi:type="dcterms:W3CDTF">2025-10-16T06:37:00Z</dcterms:modified>
</cp:coreProperties>
</file>